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2776DD" w:rsidRDefault="00914EBE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2776DD">
        <w:rPr>
          <w:b/>
          <w:sz w:val="36"/>
          <w:szCs w:val="36"/>
          <w:lang w:val="ga-IE"/>
        </w:rPr>
        <w:t>Ísle brí</w:t>
      </w:r>
      <w:r w:rsidR="00EA47F2" w:rsidRPr="002776DD">
        <w:rPr>
          <w:b/>
          <w:sz w:val="36"/>
          <w:szCs w:val="36"/>
          <w:lang w:val="ga-IE"/>
        </w:rPr>
        <w:t>: Nótaí an Mhúinteora</w:t>
      </w:r>
    </w:p>
    <w:p w:rsidR="00EA47F2" w:rsidRPr="002776DD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2776DD" w:rsidTr="001506B6">
        <w:tc>
          <w:tcPr>
            <w:tcW w:w="1668" w:type="dxa"/>
            <w:shd w:val="pct10" w:color="auto" w:fill="auto"/>
          </w:tcPr>
          <w:p w:rsidR="00EA47F2" w:rsidRPr="002776DD" w:rsidRDefault="00EA47F2" w:rsidP="001506B6">
            <w:pPr>
              <w:rPr>
                <w:sz w:val="24"/>
                <w:szCs w:val="24"/>
                <w:lang w:val="ga-IE"/>
              </w:rPr>
            </w:pPr>
            <w:r w:rsidRPr="002776DD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2776DD" w:rsidRDefault="009B2E6E" w:rsidP="00570D5F">
            <w:pPr>
              <w:rPr>
                <w:sz w:val="24"/>
                <w:szCs w:val="24"/>
                <w:lang w:val="ga-IE"/>
              </w:rPr>
            </w:pPr>
            <w:r w:rsidRPr="002776DD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35.1pt;margin-top:4.3pt;width:33.5pt;height:7.15pt;z-index:251685888;mso-position-horizontal-relative:text;mso-position-vertical-relative:text" fillcolor="red"/>
              </w:pict>
            </w:r>
            <w:r w:rsidR="009F6302" w:rsidRPr="002776DD">
              <w:rPr>
                <w:sz w:val="24"/>
                <w:szCs w:val="24"/>
                <w:lang w:val="ga-IE"/>
              </w:rPr>
              <w:t xml:space="preserve">An </w:t>
            </w:r>
            <w:r w:rsidR="00570D5F" w:rsidRPr="002776DD">
              <w:rPr>
                <w:sz w:val="24"/>
                <w:szCs w:val="24"/>
                <w:lang w:val="ga-IE"/>
              </w:rPr>
              <w:t>Ardteistiméireacht</w:t>
            </w:r>
            <w:r w:rsidR="009F6302" w:rsidRPr="002776DD">
              <w:rPr>
                <w:sz w:val="24"/>
                <w:szCs w:val="24"/>
                <w:lang w:val="ga-IE"/>
              </w:rPr>
              <w:t xml:space="preserve"> –</w:t>
            </w:r>
            <w:r w:rsidR="00570D5F" w:rsidRPr="002776DD">
              <w:rPr>
                <w:sz w:val="24"/>
                <w:szCs w:val="24"/>
                <w:lang w:val="ga-IE"/>
              </w:rPr>
              <w:t>D</w:t>
            </w:r>
            <w:r w:rsidR="00EA47F2" w:rsidRPr="002776DD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2776DD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2776DD" w:rsidRDefault="00EA47F2" w:rsidP="001506B6">
            <w:pPr>
              <w:rPr>
                <w:sz w:val="24"/>
                <w:szCs w:val="24"/>
                <w:lang w:val="ga-IE"/>
              </w:rPr>
            </w:pPr>
            <w:r w:rsidRPr="002776DD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2776DD" w:rsidRDefault="00EA47F2" w:rsidP="00914EBE">
            <w:pPr>
              <w:rPr>
                <w:sz w:val="24"/>
                <w:szCs w:val="24"/>
                <w:lang w:val="ga-IE"/>
              </w:rPr>
            </w:pPr>
            <w:r w:rsidRPr="002776DD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914EBE" w:rsidRPr="002776DD">
              <w:rPr>
                <w:sz w:val="24"/>
                <w:szCs w:val="24"/>
                <w:lang w:val="ga-IE"/>
              </w:rPr>
              <w:t>ísle brí</w:t>
            </w:r>
          </w:p>
        </w:tc>
      </w:tr>
      <w:tr w:rsidR="00EA47F2" w:rsidRPr="002776DD" w:rsidTr="001506B6">
        <w:tc>
          <w:tcPr>
            <w:tcW w:w="1668" w:type="dxa"/>
            <w:shd w:val="pct10" w:color="auto" w:fill="auto"/>
          </w:tcPr>
          <w:p w:rsidR="00EA47F2" w:rsidRPr="002776DD" w:rsidRDefault="00EA47F2" w:rsidP="001506B6">
            <w:pPr>
              <w:rPr>
                <w:sz w:val="24"/>
                <w:szCs w:val="24"/>
                <w:lang w:val="ga-IE"/>
              </w:rPr>
            </w:pPr>
            <w:r w:rsidRPr="002776DD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2776DD" w:rsidRDefault="00914EBE" w:rsidP="001506B6">
            <w:pPr>
              <w:rPr>
                <w:sz w:val="24"/>
                <w:szCs w:val="24"/>
                <w:lang w:val="ga-IE"/>
              </w:rPr>
            </w:pPr>
            <w:r w:rsidRPr="002776DD">
              <w:rPr>
                <w:sz w:val="24"/>
                <w:szCs w:val="24"/>
                <w:lang w:val="ga-IE"/>
              </w:rPr>
              <w:t>Mothúcháin agus ísle brí</w:t>
            </w:r>
          </w:p>
        </w:tc>
      </w:tr>
    </w:tbl>
    <w:p w:rsidR="00EA47F2" w:rsidRPr="002776DD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2776DD" w:rsidTr="001506B6">
        <w:tc>
          <w:tcPr>
            <w:tcW w:w="9242" w:type="dxa"/>
            <w:shd w:val="pct10" w:color="auto" w:fill="auto"/>
          </w:tcPr>
          <w:p w:rsidR="00EA47F2" w:rsidRPr="002776DD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2776DD">
              <w:rPr>
                <w:lang w:val="ga-IE"/>
              </w:rPr>
              <w:t>Straitéisí Múinteoireachta Molta</w:t>
            </w:r>
          </w:p>
        </w:tc>
      </w:tr>
    </w:tbl>
    <w:p w:rsidR="00EA47F2" w:rsidRPr="002776DD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2776DD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914EBE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litir a </w:t>
      </w:r>
      <w:r w:rsidR="00993768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scríobh</w:t>
      </w:r>
      <w:r w:rsidR="00914EBE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daltaí ón Idirbhliain i bPobalscoil Chorca Dhuibhne chuig tuismitheoirí mar chuid de thogra a raibh siad bainteach leis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E644C" w:rsidRPr="002776DD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331382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iad a láimhseáil ar bhealach a oireann don rang atá agat féin. </w:t>
      </w:r>
    </w:p>
    <w:p w:rsidR="00FE644C" w:rsidRPr="002776DD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776D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7621B5"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phlé 1</w:t>
      </w:r>
    </w:p>
    <w:p w:rsidR="00914EBE" w:rsidRPr="002776DD" w:rsidRDefault="00914EBE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Cuir na daltaí i mbun oibre ar an ngníomhaíocht éasca seo. Níl ann ach gníomhaíocht chun tuairimí a spreagadh</w:t>
      </w:r>
      <w:r w:rsidR="007621B5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541EF" w:rsidRPr="002776DD" w:rsidRDefault="00914EBE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Fiafraigh</w:t>
      </w:r>
      <w:r w:rsidR="00463E16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dío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bh</w:t>
      </w:r>
      <w:r w:rsidR="00F541EF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cén chomhairle a cheap siad a bhí go maith/go holc agus abair leo go mbeidh siad ábalta tuairim níos</w:t>
      </w:r>
      <w:r w:rsidR="007A3B6F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fearr a fháil ar cad is 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comhairle </w:t>
      </w:r>
      <w:r w:rsidR="007A3B6F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mhaith ann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iad ag léamh na litreach.</w:t>
      </w:r>
    </w:p>
    <w:p w:rsidR="00AF0034" w:rsidRPr="002776DD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776D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7621B5"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phlé </w:t>
      </w:r>
      <w:r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  <w:r w:rsidRPr="002776DD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3C5420" w:rsidRPr="002776DD" w:rsidRDefault="00914EBE" w:rsidP="00290A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Mínigh do na daltaí cad a bheidh le déanamh acu agus cuir i mbun oibre iad ina mbeirteanna</w:t>
      </w:r>
      <w:r w:rsidR="003C5420" w:rsidRPr="002776DD">
        <w:rPr>
          <w:rFonts w:eastAsia="Times New Roman" w:cstheme="minorHAnsi"/>
          <w:sz w:val="24"/>
          <w:szCs w:val="24"/>
          <w:lang w:val="ga-IE" w:eastAsia="ga-IE"/>
        </w:rPr>
        <w:t>.</w:t>
      </w:r>
    </w:p>
    <w:p w:rsidR="003C5420" w:rsidRPr="002776DD" w:rsidRDefault="00914EBE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Abair leo go mbeidh siad ábalta a gcuid freagraí a sheiceáil agus iad ag léamh na litreach</w:t>
      </w:r>
      <w:r w:rsidR="003C5420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566BEC" w:rsidRPr="002776DD" w:rsidRDefault="003C5420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freagraí leis an rang iomlán </w:t>
      </w:r>
      <w:r w:rsidR="00914EBE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tar éis daoibh an litir a léamh </w:t>
      </w:r>
      <w:r w:rsidR="00566BEC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(féach Freagraí thíos)</w:t>
      </w:r>
      <w:r w:rsidR="0079057A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2776DD" w:rsidRDefault="00331382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171450</wp:posOffset>
            </wp:positionV>
            <wp:extent cx="323850" cy="304800"/>
            <wp:effectExtent l="19050" t="0" r="0" b="0"/>
            <wp:wrapNone/>
            <wp:docPr id="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2776DD" w:rsidRDefault="00331382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290A03" w:rsidRPr="002776DD" w:rsidRDefault="00331382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Ba cheart go mbeadh cóip priontáilte den alt ag gach dalta</w:t>
      </w:r>
      <w:r w:rsidR="00290A03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C3552A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Cuir i mbun léitheoireachta iad ina mbeirteanna</w:t>
      </w:r>
      <w:r w:rsidR="00E027DF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más féidir agus abair leo </w:t>
      </w:r>
      <w:r w:rsidR="00914EBE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sealanna a thógáil ag léamh </w:t>
      </w:r>
      <w:r w:rsidR="00484219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os ard le chéile. </w:t>
      </w:r>
      <w:r w:rsidR="00914EBE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Cuidíonn</w:t>
      </w:r>
      <w:r w:rsidR="00484219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463E16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s</w:t>
      </w:r>
      <w:r w:rsidR="00484219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é seo leo teacht isteach ar fhuaimeanna na Gaeilge chomh maith. </w:t>
      </w:r>
    </w:p>
    <w:p w:rsidR="00290A03" w:rsidRPr="002776DD" w:rsidRDefault="00484219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Bí ag siúl timpeall chun cabhrú leo más gá</w:t>
      </w:r>
      <w:r w:rsidR="00914EBE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914EBE" w:rsidRPr="002776DD" w:rsidRDefault="00914EBE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Pléigh aon stór focal / nathanna cainte deacra leo ag an deireadh.</w:t>
      </w:r>
    </w:p>
    <w:p w:rsidR="00E027DF" w:rsidRPr="002776DD" w:rsidRDefault="00E027DF" w:rsidP="0091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2776DD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E027DF"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E027DF" w:rsidRPr="002776DD" w:rsidRDefault="00BE1C97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an t-eolas ar an sleamhnán seo bunaithe ar eolas a fuarthas i dtaighde rialtais </w:t>
      </w:r>
      <w:r w:rsidRPr="002776DD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Teenage Mental Health: What helps and what hurts?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(http://www.dcya.gov.ie/documents/publications/MentalHealthWhatHelpsAndWhatHurts.pdf)</w:t>
      </w:r>
    </w:p>
    <w:p w:rsidR="00BE1C97" w:rsidRPr="002776DD" w:rsidRDefault="00BE1C97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Léigh an sleamhnán leis an rang ar fad go dtuigfidh siad a bhfuil i gceist leis</w:t>
      </w:r>
      <w:r w:rsidR="002B2D59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B2D59" w:rsidRPr="002776DD" w:rsidRDefault="00BE1C97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Cuir i mbun oibre ansin iad. Tá dhá thasc le comhlíonadh acu: (i)</w:t>
      </w:r>
      <w:r w:rsidR="002B2D59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píosa a scríobh faoi cheann de na brúnna</w:t>
      </w:r>
      <w:r w:rsidR="00ED2BA4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,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déanamh cur síos ar na slite a d’fhéadfadh an brú áirithe sin cur isteach ar d</w:t>
      </w:r>
      <w:r w:rsidR="00ED2BA4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uine agus (ii) píosa a scríobh faoi cheann de na tacaíochtaí ag déanamh cur síos ar na slit</w:t>
      </w:r>
      <w:r w:rsidR="00463E16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e a d’fhéadfadh an tacaíocht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áirithe sin cabhrú le déagóirí.</w:t>
      </w:r>
    </w:p>
    <w:p w:rsidR="002B2D59" w:rsidRPr="002776DD" w:rsidRDefault="002B2D59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</w:t>
      </w:r>
      <w:r w:rsidR="00BE1C97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ar dhaltaí éagsúla a gcuid píosaí a léamh amach don rang ar fad.</w:t>
      </w:r>
    </w:p>
    <w:p w:rsidR="00BE1C97" w:rsidRPr="002776DD" w:rsidRDefault="00BE1C97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Is fearr go mbeadh na daltaí ag obair ina mbeirteanna chun na píosaí a scríobh.</w:t>
      </w:r>
    </w:p>
    <w:p w:rsidR="002B2D59" w:rsidRPr="002776DD" w:rsidRDefault="002B2D59" w:rsidP="002B2D59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p w:rsidR="00556312" w:rsidRPr="002776DD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E027DF"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556312" w:rsidRPr="002776DD" w:rsidRDefault="00BE1C97" w:rsidP="006A4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Abair leis na daltaí tabhairt faoi chuid (1) ar an sleamhnán seo agus nuair a bheidh siad críochnaithe mínigh dóibh go bhfuil na píosaí comhairle sin ar fad sa mhodh ordaitheach</w:t>
      </w:r>
      <w:r w:rsidR="008F4CFD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8F4CFD" w:rsidRPr="002776DD" w:rsidRDefault="00BE1C97" w:rsidP="006A4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treoracha agus na fadhbanna atá i gcuid (2) leis </w:t>
      </w:r>
      <w:r w:rsidR="008F4CFD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ag an rang ar fad ansin.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Cuir na daltaí ag obair ina mbeirteanna. Beidh ar dhuine A fadhb a roghnú agus í a insint do dhuine B. Beidh ar dhuine B comhairle a chur air. Ansin malartóidh siad rólanna agus roghnóidh siad fadhb eile. Leanfaidh sia</w:t>
      </w:r>
      <w:r w:rsidR="00463E16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d ag aghaidh go dtí go mbeidh na</w:t>
      </w: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ceithre fhadhb </w:t>
      </w:r>
      <w:r w:rsidR="001A6A1B"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pléite.</w:t>
      </w:r>
    </w:p>
    <w:p w:rsidR="001A6A1B" w:rsidRPr="002776DD" w:rsidRDefault="001A6A1B" w:rsidP="006A4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Abair ansin le cúpla dalta an chomhairle a thug siad do fhadhb 1 a rá amach. Lig don rang ansin vóta a chaitheamh don chomhairle ab fhearr. Lean ar aghaidh go dtí go mbeidh na fadhbanna ar fad réitithe.</w:t>
      </w:r>
    </w:p>
    <w:p w:rsidR="001A6A1B" w:rsidRPr="002776DD" w:rsidRDefault="001A6A1B" w:rsidP="006A4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776DD">
        <w:rPr>
          <w:rFonts w:ascii="Calibri" w:eastAsia="Times New Roman" w:hAnsi="Calibri" w:cs="Calibri"/>
          <w:sz w:val="24"/>
          <w:szCs w:val="24"/>
          <w:lang w:val="ga-IE" w:eastAsia="ga-IE"/>
        </w:rPr>
        <w:t>Cuir samplaí den mhodh coinníollach ar an gclár de réir mar a thagann siad chun cinn.</w:t>
      </w:r>
    </w:p>
    <w:p w:rsidR="001863BA" w:rsidRPr="002776DD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2776DD" w:rsidTr="0079057A">
        <w:tc>
          <w:tcPr>
            <w:tcW w:w="9242" w:type="dxa"/>
            <w:shd w:val="pct10" w:color="auto" w:fill="auto"/>
          </w:tcPr>
          <w:p w:rsidR="001863BA" w:rsidRPr="002776DD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776DD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1863BA" w:rsidRPr="002776DD" w:rsidRDefault="00817379" w:rsidP="00186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7621B5"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phlé</w:t>
      </w:r>
      <w:r w:rsidR="001B2FF6"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914EBE" w:rsidRPr="002776DD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a social problem: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</w:r>
      <w:r w:rsidR="00ED2BA4"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fadhb shóisialta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mental health: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meabhairshláinte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suffering: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ag fulaingt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feeling distressed: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ag braistint</w:t>
      </w:r>
      <w:r w:rsidR="007A3B6F" w:rsidRPr="002776DD">
        <w:rPr>
          <w:rFonts w:eastAsia="Times New Roman" w:cstheme="minorHAnsi"/>
          <w:sz w:val="24"/>
          <w:szCs w:val="24"/>
          <w:lang w:val="ga-IE" w:eastAsia="ga-IE"/>
        </w:rPr>
        <w:t>*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 xml:space="preserve"> / mothú suaite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a negative outlook: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dearcadh diúltach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self-respect: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féinmheas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to manage emotions: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mothúcháin a bhainistiú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psychologists: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síceolaithe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help-lines: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línte cabhracha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1113C5" w:rsidRPr="002776DD" w:rsidRDefault="001113C5" w:rsidP="00914EBE">
      <w:pPr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counsellor: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914EBE" w:rsidRPr="002776DD">
        <w:rPr>
          <w:rFonts w:eastAsia="Times New Roman" w:cstheme="minorHAnsi"/>
          <w:sz w:val="24"/>
          <w:szCs w:val="24"/>
          <w:lang w:val="ga-IE" w:eastAsia="ga-IE"/>
        </w:rPr>
        <w:t>comhairleoir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BF63EE" w:rsidRPr="002776DD" w:rsidRDefault="00BF63EE" w:rsidP="00BF63EE">
      <w:pPr>
        <w:rPr>
          <w:rFonts w:eastAsia="Times New Roman" w:cstheme="minorHAnsi"/>
          <w:sz w:val="24"/>
          <w:szCs w:val="24"/>
          <w:lang w:val="ga-IE" w:eastAsia="ga-IE"/>
        </w:rPr>
      </w:pPr>
    </w:p>
    <w:p w:rsidR="007A3B6F" w:rsidRPr="002776DD" w:rsidRDefault="007A3B6F" w:rsidP="00BF63EE">
      <w:pPr>
        <w:rPr>
          <w:rFonts w:eastAsia="Times New Roman" w:cstheme="minorHAnsi"/>
          <w:sz w:val="24"/>
          <w:szCs w:val="24"/>
          <w:lang w:val="ga-IE" w:eastAsia="ga-IE"/>
        </w:rPr>
      </w:pPr>
      <w:r w:rsidRPr="002776DD">
        <w:rPr>
          <w:rFonts w:eastAsia="Times New Roman" w:cstheme="minorHAnsi"/>
          <w:sz w:val="24"/>
          <w:szCs w:val="24"/>
          <w:lang w:val="ga-IE" w:eastAsia="ga-IE"/>
        </w:rPr>
        <w:t>*</w:t>
      </w:r>
      <w:r w:rsidRPr="002776DD">
        <w:rPr>
          <w:rFonts w:eastAsia="Times New Roman" w:cstheme="minorHAnsi"/>
          <w:b/>
          <w:sz w:val="24"/>
          <w:szCs w:val="24"/>
          <w:lang w:val="ga-IE" w:eastAsia="ga-IE"/>
        </w:rPr>
        <w:t>ag braistint</w:t>
      </w:r>
      <w:r w:rsidRPr="002776DD">
        <w:rPr>
          <w:rFonts w:eastAsia="Times New Roman" w:cstheme="minorHAnsi"/>
          <w:sz w:val="24"/>
          <w:szCs w:val="24"/>
          <w:lang w:val="ga-IE" w:eastAsia="ga-IE"/>
        </w:rPr>
        <w:t>: seo leagan Muimhneach de ‘ag mothú’.</w:t>
      </w:r>
    </w:p>
    <w:sectPr w:rsidR="007A3B6F" w:rsidRPr="002776DD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58" w:rsidRDefault="006E0558" w:rsidP="00FE644C">
      <w:pPr>
        <w:spacing w:after="0" w:line="240" w:lineRule="auto"/>
      </w:pPr>
      <w:r>
        <w:separator/>
      </w:r>
    </w:p>
  </w:endnote>
  <w:endnote w:type="continuationSeparator" w:id="0">
    <w:p w:rsidR="006E0558" w:rsidRDefault="006E0558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BE1C97" w:rsidRDefault="009B2E6E">
        <w:pPr>
          <w:pStyle w:val="Footer"/>
          <w:jc w:val="right"/>
        </w:pPr>
        <w:fldSimple w:instr=" PAGE   \* MERGEFORMAT ">
          <w:r w:rsidR="002776DD">
            <w:rPr>
              <w:noProof/>
            </w:rPr>
            <w:t>1</w:t>
          </w:r>
        </w:fldSimple>
      </w:p>
    </w:sdtContent>
  </w:sdt>
  <w:p w:rsidR="00BE1C97" w:rsidRDefault="00BE1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58" w:rsidRDefault="006E0558" w:rsidP="00FE644C">
      <w:pPr>
        <w:spacing w:after="0" w:line="240" w:lineRule="auto"/>
      </w:pPr>
      <w:r>
        <w:separator/>
      </w:r>
    </w:p>
  </w:footnote>
  <w:footnote w:type="continuationSeparator" w:id="0">
    <w:p w:rsidR="006E0558" w:rsidRDefault="006E0558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97" w:rsidRDefault="00BE1C97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2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Caidrimh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Ísle brí</w:t>
    </w:r>
  </w:p>
  <w:p w:rsidR="00BE1C97" w:rsidRDefault="00BE1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153"/>
    <w:multiLevelType w:val="hybridMultilevel"/>
    <w:tmpl w:val="08D66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827F4"/>
    <w:multiLevelType w:val="hybridMultilevel"/>
    <w:tmpl w:val="CC628058"/>
    <w:lvl w:ilvl="0" w:tplc="1722E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2A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07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A6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E9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63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6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49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0A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EB0286"/>
    <w:multiLevelType w:val="hybridMultilevel"/>
    <w:tmpl w:val="168AEBC4"/>
    <w:lvl w:ilvl="0" w:tplc="8458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49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63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E6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03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4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A5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5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43242"/>
    <w:multiLevelType w:val="hybridMultilevel"/>
    <w:tmpl w:val="67A22C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D6F55"/>
    <w:multiLevelType w:val="hybridMultilevel"/>
    <w:tmpl w:val="12EAE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6"/>
  </w:num>
  <w:num w:numId="5">
    <w:abstractNumId w:val="1"/>
  </w:num>
  <w:num w:numId="6">
    <w:abstractNumId w:val="16"/>
  </w:num>
  <w:num w:numId="7">
    <w:abstractNumId w:val="20"/>
  </w:num>
  <w:num w:numId="8">
    <w:abstractNumId w:val="11"/>
  </w:num>
  <w:num w:numId="9">
    <w:abstractNumId w:val="5"/>
  </w:num>
  <w:num w:numId="10">
    <w:abstractNumId w:val="24"/>
  </w:num>
  <w:num w:numId="11">
    <w:abstractNumId w:val="3"/>
  </w:num>
  <w:num w:numId="12">
    <w:abstractNumId w:val="4"/>
  </w:num>
  <w:num w:numId="13">
    <w:abstractNumId w:val="9"/>
  </w:num>
  <w:num w:numId="14">
    <w:abstractNumId w:val="18"/>
  </w:num>
  <w:num w:numId="15">
    <w:abstractNumId w:val="22"/>
  </w:num>
  <w:num w:numId="16">
    <w:abstractNumId w:val="10"/>
  </w:num>
  <w:num w:numId="17">
    <w:abstractNumId w:val="19"/>
  </w:num>
  <w:num w:numId="18">
    <w:abstractNumId w:val="2"/>
  </w:num>
  <w:num w:numId="19">
    <w:abstractNumId w:val="21"/>
  </w:num>
  <w:num w:numId="20">
    <w:abstractNumId w:val="13"/>
  </w:num>
  <w:num w:numId="21">
    <w:abstractNumId w:val="14"/>
  </w:num>
  <w:num w:numId="22">
    <w:abstractNumId w:val="15"/>
  </w:num>
  <w:num w:numId="23">
    <w:abstractNumId w:val="17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33D3E"/>
    <w:rsid w:val="00064C37"/>
    <w:rsid w:val="00071AFA"/>
    <w:rsid w:val="000E1D42"/>
    <w:rsid w:val="001004D4"/>
    <w:rsid w:val="001113C5"/>
    <w:rsid w:val="00113450"/>
    <w:rsid w:val="00137EC2"/>
    <w:rsid w:val="001506B6"/>
    <w:rsid w:val="00163371"/>
    <w:rsid w:val="001863BA"/>
    <w:rsid w:val="001A0BD7"/>
    <w:rsid w:val="001A6A1B"/>
    <w:rsid w:val="001B2FF6"/>
    <w:rsid w:val="001B7DD3"/>
    <w:rsid w:val="002509E8"/>
    <w:rsid w:val="002776DD"/>
    <w:rsid w:val="002825A5"/>
    <w:rsid w:val="00290A03"/>
    <w:rsid w:val="0029657D"/>
    <w:rsid w:val="002B2D59"/>
    <w:rsid w:val="002B6DAA"/>
    <w:rsid w:val="002D2FE2"/>
    <w:rsid w:val="002F2271"/>
    <w:rsid w:val="003249AD"/>
    <w:rsid w:val="00331382"/>
    <w:rsid w:val="0035496C"/>
    <w:rsid w:val="003C5420"/>
    <w:rsid w:val="003E348E"/>
    <w:rsid w:val="003E64A4"/>
    <w:rsid w:val="00401567"/>
    <w:rsid w:val="0040371F"/>
    <w:rsid w:val="00463E16"/>
    <w:rsid w:val="00484219"/>
    <w:rsid w:val="00486791"/>
    <w:rsid w:val="004D2EC4"/>
    <w:rsid w:val="00556312"/>
    <w:rsid w:val="00557640"/>
    <w:rsid w:val="00566BEC"/>
    <w:rsid w:val="00570D5F"/>
    <w:rsid w:val="00573F9C"/>
    <w:rsid w:val="00576747"/>
    <w:rsid w:val="005954CA"/>
    <w:rsid w:val="005B1B06"/>
    <w:rsid w:val="005B4445"/>
    <w:rsid w:val="005E2CCE"/>
    <w:rsid w:val="005F4043"/>
    <w:rsid w:val="00625E36"/>
    <w:rsid w:val="006830D1"/>
    <w:rsid w:val="006A47B5"/>
    <w:rsid w:val="006B1EEA"/>
    <w:rsid w:val="006E0558"/>
    <w:rsid w:val="006F1ACB"/>
    <w:rsid w:val="00725DC8"/>
    <w:rsid w:val="007621B5"/>
    <w:rsid w:val="0076689F"/>
    <w:rsid w:val="00776D6F"/>
    <w:rsid w:val="0079057A"/>
    <w:rsid w:val="007A3B6F"/>
    <w:rsid w:val="007B0F48"/>
    <w:rsid w:val="007C63B8"/>
    <w:rsid w:val="007E0A13"/>
    <w:rsid w:val="00817379"/>
    <w:rsid w:val="00847195"/>
    <w:rsid w:val="00891879"/>
    <w:rsid w:val="008B01AB"/>
    <w:rsid w:val="008B095D"/>
    <w:rsid w:val="008C3BFE"/>
    <w:rsid w:val="008D16EA"/>
    <w:rsid w:val="008D72DA"/>
    <w:rsid w:val="008F4CFD"/>
    <w:rsid w:val="008F6210"/>
    <w:rsid w:val="00901182"/>
    <w:rsid w:val="00914EBE"/>
    <w:rsid w:val="0093514B"/>
    <w:rsid w:val="009523E0"/>
    <w:rsid w:val="00981ED8"/>
    <w:rsid w:val="00986679"/>
    <w:rsid w:val="00993768"/>
    <w:rsid w:val="009B2E6E"/>
    <w:rsid w:val="009F5C1B"/>
    <w:rsid w:val="009F6302"/>
    <w:rsid w:val="00AA3F28"/>
    <w:rsid w:val="00AB0EEF"/>
    <w:rsid w:val="00AB316E"/>
    <w:rsid w:val="00AB4EAD"/>
    <w:rsid w:val="00AC2B9D"/>
    <w:rsid w:val="00AC55B0"/>
    <w:rsid w:val="00AF0034"/>
    <w:rsid w:val="00AF5D4D"/>
    <w:rsid w:val="00B53145"/>
    <w:rsid w:val="00B538A8"/>
    <w:rsid w:val="00B812DD"/>
    <w:rsid w:val="00BA0DE9"/>
    <w:rsid w:val="00BD3C54"/>
    <w:rsid w:val="00BD6428"/>
    <w:rsid w:val="00BE1C97"/>
    <w:rsid w:val="00BF0093"/>
    <w:rsid w:val="00BF63EE"/>
    <w:rsid w:val="00C3552A"/>
    <w:rsid w:val="00CB4393"/>
    <w:rsid w:val="00CE683A"/>
    <w:rsid w:val="00D11397"/>
    <w:rsid w:val="00D9780A"/>
    <w:rsid w:val="00DA31BF"/>
    <w:rsid w:val="00DC68E4"/>
    <w:rsid w:val="00DD104D"/>
    <w:rsid w:val="00E027DF"/>
    <w:rsid w:val="00E168F3"/>
    <w:rsid w:val="00E45992"/>
    <w:rsid w:val="00E470D9"/>
    <w:rsid w:val="00E94BA1"/>
    <w:rsid w:val="00EA47F2"/>
    <w:rsid w:val="00EB03A3"/>
    <w:rsid w:val="00ED2BA4"/>
    <w:rsid w:val="00F541EF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3085-9143-43D0-B6C9-091F59D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2012-07-23T10:50:00Z</dcterms:created>
  <dcterms:modified xsi:type="dcterms:W3CDTF">2012-09-26T19:39:00Z</dcterms:modified>
</cp:coreProperties>
</file>