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332282" w:rsidRDefault="00781FE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332282">
        <w:rPr>
          <w:b/>
          <w:sz w:val="36"/>
          <w:szCs w:val="36"/>
          <w:lang w:val="ga-IE"/>
        </w:rPr>
        <w:t>An Bhlagáil</w:t>
      </w:r>
      <w:r w:rsidR="00EA47F2" w:rsidRPr="00332282">
        <w:rPr>
          <w:b/>
          <w:sz w:val="36"/>
          <w:szCs w:val="36"/>
          <w:lang w:val="ga-IE"/>
        </w:rPr>
        <w:t>: Nótaí an Mhúinteora</w:t>
      </w:r>
    </w:p>
    <w:p w:rsidR="00EA47F2" w:rsidRPr="00332282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332282" w:rsidTr="001506B6">
        <w:tc>
          <w:tcPr>
            <w:tcW w:w="1668" w:type="dxa"/>
            <w:shd w:val="pct10" w:color="auto" w:fill="auto"/>
          </w:tcPr>
          <w:p w:rsidR="00EA47F2" w:rsidRPr="00332282" w:rsidRDefault="00EA47F2" w:rsidP="001506B6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332282" w:rsidRDefault="00BE692E" w:rsidP="00994617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2" type="#_x0000_t55" style="position:absolute;margin-left:330.6pt;margin-top:4.25pt;width:33.5pt;height:7.15pt;z-index:251709440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332282">
              <w:rPr>
                <w:sz w:val="24"/>
                <w:szCs w:val="24"/>
                <w:lang w:val="ga-IE"/>
              </w:rPr>
              <w:t xml:space="preserve">An </w:t>
            </w:r>
            <w:r w:rsidR="00570D5F" w:rsidRPr="00332282">
              <w:rPr>
                <w:sz w:val="24"/>
                <w:szCs w:val="24"/>
                <w:lang w:val="ga-IE"/>
              </w:rPr>
              <w:t>Ardteistiméireacht</w:t>
            </w:r>
            <w:r w:rsidR="009F6302" w:rsidRPr="00332282">
              <w:rPr>
                <w:sz w:val="24"/>
                <w:szCs w:val="24"/>
                <w:lang w:val="ga-IE"/>
              </w:rPr>
              <w:t xml:space="preserve"> –</w:t>
            </w:r>
            <w:r w:rsidR="00994617" w:rsidRPr="00332282">
              <w:rPr>
                <w:sz w:val="24"/>
                <w:szCs w:val="24"/>
                <w:lang w:val="ga-IE"/>
              </w:rPr>
              <w:t xml:space="preserve"> Measartha d</w:t>
            </w:r>
            <w:r w:rsidR="00EA47F2" w:rsidRPr="00332282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332282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332282" w:rsidRDefault="00EA47F2" w:rsidP="001506B6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332282" w:rsidRDefault="00BC4BF7" w:rsidP="00781FE2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sz w:val="24"/>
                <w:szCs w:val="24"/>
                <w:lang w:val="ga-IE"/>
              </w:rPr>
              <w:t>Feasacht agus tuiscint</w:t>
            </w:r>
            <w:r w:rsidR="00EA47F2" w:rsidRPr="00332282">
              <w:rPr>
                <w:sz w:val="24"/>
                <w:szCs w:val="24"/>
                <w:lang w:val="ga-IE"/>
              </w:rPr>
              <w:t xml:space="preserve"> na ndaltaí a fhorbairt sa réimse– </w:t>
            </w:r>
            <w:r w:rsidR="00781FE2" w:rsidRPr="00332282">
              <w:rPr>
                <w:sz w:val="24"/>
                <w:szCs w:val="24"/>
                <w:lang w:val="ga-IE"/>
              </w:rPr>
              <w:t>an bhlagáil</w:t>
            </w:r>
          </w:p>
        </w:tc>
      </w:tr>
      <w:tr w:rsidR="00EA47F2" w:rsidRPr="00332282" w:rsidTr="001506B6">
        <w:tc>
          <w:tcPr>
            <w:tcW w:w="1668" w:type="dxa"/>
            <w:shd w:val="pct10" w:color="auto" w:fill="auto"/>
          </w:tcPr>
          <w:p w:rsidR="00EA47F2" w:rsidRPr="00332282" w:rsidRDefault="00EA47F2" w:rsidP="001506B6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332282" w:rsidRDefault="00BC4BF7" w:rsidP="0005535F">
            <w:pPr>
              <w:rPr>
                <w:sz w:val="24"/>
                <w:szCs w:val="24"/>
                <w:lang w:val="ga-IE"/>
              </w:rPr>
            </w:pPr>
            <w:r w:rsidRPr="00332282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33228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332282" w:rsidTr="001506B6">
        <w:tc>
          <w:tcPr>
            <w:tcW w:w="9242" w:type="dxa"/>
            <w:shd w:val="pct10" w:color="auto" w:fill="auto"/>
          </w:tcPr>
          <w:p w:rsidR="00EA47F2" w:rsidRPr="00332282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332282">
              <w:rPr>
                <w:lang w:val="ga-IE"/>
              </w:rPr>
              <w:t>Straitéisí Múinteoireachta Molta</w:t>
            </w:r>
          </w:p>
        </w:tc>
      </w:tr>
    </w:tbl>
    <w:p w:rsidR="00EA47F2" w:rsidRPr="0033228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332282" w:rsidRDefault="00FE644C" w:rsidP="00614301">
      <w:pPr>
        <w:jc w:val="both"/>
        <w:rPr>
          <w:rFonts w:ascii="Calibri" w:hAnsi="Calibri" w:cs="Calibri"/>
          <w:sz w:val="24"/>
          <w:szCs w:val="24"/>
          <w:lang w:val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81FE2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chur síos ón suíomh idirlín </w:t>
      </w:r>
      <w:r w:rsidR="005D40D3" w:rsidRPr="00332282">
        <w:rPr>
          <w:rFonts w:ascii="Calibri" w:eastAsia="Times New Roman" w:hAnsi="Calibri" w:cs="Calibri"/>
          <w:sz w:val="24"/>
          <w:szCs w:val="24"/>
          <w:lang w:val="ga-IE"/>
        </w:rPr>
        <w:t>www.leabharthaléite.edublogs.org</w:t>
      </w:r>
      <w:r w:rsidR="005D40D3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scéim </w:t>
      </w:r>
      <w:r w:rsidR="00781FE2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bhlagála do dhaltaí Gaeltachta a bhuaigh an Séala Eorpach Teanga in 2012</w:t>
      </w:r>
      <w:r w:rsidR="0005535F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490316" w:rsidRPr="00332282" w:rsidRDefault="00FE644C" w:rsidP="00614301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332282" w:rsidRDefault="00EA47F2" w:rsidP="00614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8764F3"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490316" w:rsidRPr="00332282" w:rsidRDefault="00781FE2" w:rsidP="0061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na daltaí a chur ag machnamh ar shaghsanna éagsúla blaganna ar spéis leo féin</w:t>
      </w:r>
      <w:r w:rsidR="00490316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Abair leo an ghníomhaíocht a dhéanamh iad féin agus ansin pléigh mar rang iomlán na saghsanna blaganna a bhí ag daltaí éagsúla ag uimhir 1 agus uimhir 10, mar shampla. </w:t>
      </w:r>
    </w:p>
    <w:p w:rsidR="00700A77" w:rsidRPr="00332282" w:rsidRDefault="00781FE2" w:rsidP="0061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Déan iarracht plé gairid ranga a chothú ar bhlaganna maithe a bhfuil spéis ag na daltaí iontu</w:t>
      </w:r>
      <w:r w:rsidR="00700A7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566BEC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700A77" w:rsidRPr="00332282" w:rsidRDefault="00700A77" w:rsidP="00614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700A77" w:rsidRPr="00332282" w:rsidRDefault="00781FE2" w:rsidP="0061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Tá na habairtí atá le haistriú ag na daltaí deacair go leor ach tá na briathra cuí curtha ar fáil</w:t>
      </w:r>
      <w:r w:rsidR="00700A7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Cinntigh go mbeidh gach beirt ag obair le chéile chun é a dhéanamh níos éasca dóibh.</w:t>
      </w:r>
    </w:p>
    <w:p w:rsidR="00700A77" w:rsidRPr="00332282" w:rsidRDefault="00781FE2" w:rsidP="0061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Ceartaigh na habairtí leis an rang ar fad ansin agus abair leo faire amach dóibh agus iad ag léamh an ailt atá ar fáil ar an gcéad dá shleamhnán eile</w:t>
      </w:r>
      <w:r w:rsidR="00700A7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332282" w:rsidRDefault="00290A03" w:rsidP="0061430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781FE2" w:rsidRPr="00332282" w:rsidRDefault="00781FE2" w:rsidP="0061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323850" cy="304800"/>
            <wp:effectExtent l="19050" t="0" r="0" b="0"/>
            <wp:wrapNone/>
            <wp:docPr id="7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282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781FE2" w:rsidRPr="00332282" w:rsidRDefault="00781FE2" w:rsidP="0061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</w:t>
      </w:r>
      <w:r w:rsidR="00AD523F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riontáilte den alt ag gach dalta. Cuir i mbun léitheoireachta iad ina mbeirteanna, más féidir agus abair leo sealanna a thógáil ag léamh os ard le chéile. Cuidíonn </w:t>
      </w:r>
      <w:r w:rsidR="00710CAD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é seo leo teacht isteach ar fhuaimeanna na Gaeilge chomh maith. </w:t>
      </w:r>
    </w:p>
    <w:p w:rsidR="00781FE2" w:rsidRPr="00332282" w:rsidRDefault="00781FE2" w:rsidP="006143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chun cabhrú leo más gá.</w:t>
      </w:r>
    </w:p>
    <w:p w:rsidR="00781FE2" w:rsidRPr="00332282" w:rsidRDefault="00781FE2" w:rsidP="006143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Pléigh aon stór focal / nathanna cainte deacra leo ag an deireadh.</w:t>
      </w:r>
    </w:p>
    <w:p w:rsidR="00290A03" w:rsidRPr="00332282" w:rsidRDefault="00290A03" w:rsidP="00614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16"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4F7662" w:rsidRPr="00332282" w:rsidRDefault="00490316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700A7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na ceisteanna ar an sleamhnán seo a phlé ina mbeirteanna</w:t>
      </w:r>
      <w:r w:rsidR="00712F4C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12F4C" w:rsidRPr="00332282" w:rsidRDefault="004F7662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Pléigh cuid acu leis an rang ar fad ansin.</w:t>
      </w:r>
      <w:r w:rsidR="00490316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56312" w:rsidRPr="00332282" w:rsidRDefault="00556312" w:rsidP="00614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C7685C" w:rsidRPr="00332282" w:rsidRDefault="00781FE2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</w:t>
      </w:r>
      <w:r w:rsidR="004F7662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aidhm atá leis ná na daltaí a chur ag machnamh ar conas mar a chumtar focail nua sa Ghaeilge agus chomh maith 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leis sin, iad a chur ar an eolas maidir le cá mbeadh teacht acu ar leaganacha nua-chumtha sa teanga.</w:t>
      </w:r>
    </w:p>
    <w:p w:rsidR="004F7662" w:rsidRPr="00332282" w:rsidRDefault="00781FE2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Tar éis duit am a thabhairt do na daltaí machnamh a dhéanamh ar na ceisteanna, pléigh brí na bhfocal Béarla leo ar dtús</w:t>
      </w:r>
      <w:r w:rsidR="00710CAD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="004F7662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10CAD" w:rsidRPr="00332282" w:rsidRDefault="00710CAD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ceist 2 agus 3 leo ansin. Mínigh dóibh gur féidir leo seiceáil ar </w:t>
      </w:r>
      <w:r w:rsidR="009A702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www.focal.ie 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an bhfuil téarma ar leith Gaeilge ann cheana féin (níl blogosphere, troll ná lurker ann ach tá avatar, moderator agus forum ann).</w:t>
      </w:r>
    </w:p>
    <w:p w:rsidR="00710CAD" w:rsidRPr="00332282" w:rsidRDefault="00710CAD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cinnte go dtuigeann na daltaí go bhfuil a leithéid de rud ann agus an Coiste Téarmaíochta agus gur féidir le duine ar bith iarratas a chur chuig an gCoiste ag lorg téarma nua Gaeilge. Thíos ag bun an tsuímh </w:t>
      </w:r>
      <w:r w:rsidR="009A702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www.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focal.ie</w:t>
      </w:r>
      <w:r w:rsidR="009A7027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, is féidir brú ar an nasc ‘Seol iarratas chuig an gCoiste Téarmaíochta’ agus ceist a chur orthu i ríomhphost. De ghnáth, bíonn an Coiste breá tapa ag cur freagra ar ais. D’fhéadfaidís é sin a dhéanamh mar chuid den obair ranga agus fáil amach an bhfuil leagan Gaeilge ar ‘in</w:t>
      </w:r>
      <w:r w:rsidR="00270473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ternet troll’; ‘blogosphere’ agus araile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ann (ní dócha go bhfuil faoi láthair mar is leaganacha logánta cainte iad sin seachas téarmaí oifigiúla ach b’fhéidir go bpléifeadh baill an Choiste iad)</w:t>
      </w:r>
    </w:p>
    <w:p w:rsidR="00710CAD" w:rsidRPr="00332282" w:rsidRDefault="00710CAD" w:rsidP="006143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D’fhéadfaidís ceist 4 ar an sleamhnán a dhéanamh mar obair bhaile agus na leaganacha a bheadh acu féin a phlé sa chéad rang eile. </w:t>
      </w:r>
    </w:p>
    <w:p w:rsidR="0000468D" w:rsidRPr="00332282" w:rsidRDefault="0000468D" w:rsidP="002704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0468D" w:rsidRPr="00332282" w:rsidRDefault="0000468D" w:rsidP="00004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00468D" w:rsidRPr="00332282" w:rsidRDefault="0000468D" w:rsidP="00004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cuir gach beirt ag obair le chéile chun na ceisteanna a phlé. Éist leis na tuairimí a bheidh acu ach ní gá duit na freagraí a chur ar fáil don rang mar go bhfuil siad ar an gcéad sleamhnán eile.</w:t>
      </w:r>
    </w:p>
    <w:p w:rsidR="0000468D" w:rsidRPr="00332282" w:rsidRDefault="0000468D" w:rsidP="00004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4</w:t>
      </w:r>
    </w:p>
    <w:p w:rsidR="0000468D" w:rsidRPr="00332282" w:rsidRDefault="0000468D" w:rsidP="00004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Léigh an t-alt atá ar an sleamhnán seo leis an rang ar fad agus mínigh aon stór focal nach mbeidh ar eolas ag na daltaí.</w:t>
      </w:r>
    </w:p>
    <w:p w:rsidR="00710CAD" w:rsidRPr="00332282" w:rsidRDefault="0000468D" w:rsidP="00004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gach beirt tabhairt faoi na ceisteanna ag </w:t>
      </w:r>
      <w:r w:rsidR="007F3ED3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an m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bun a phlé agus ansin éist leis n</w:t>
      </w:r>
      <w:r w:rsidR="007F3ED3"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>a tuairimí a bheidh acu. Nó</w:t>
      </w:r>
      <w:r w:rsidRPr="0033228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pléigh iad mar rang iomlán.</w:t>
      </w:r>
    </w:p>
    <w:p w:rsidR="0000468D" w:rsidRPr="00332282" w:rsidRDefault="0000468D" w:rsidP="0000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0468D" w:rsidRPr="00332282" w:rsidRDefault="0000468D" w:rsidP="0000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710CAD" w:rsidRPr="00332282" w:rsidTr="00710CAD">
        <w:tc>
          <w:tcPr>
            <w:tcW w:w="9242" w:type="dxa"/>
            <w:shd w:val="pct10" w:color="auto" w:fill="auto"/>
          </w:tcPr>
          <w:p w:rsidR="00710CAD" w:rsidRPr="00332282" w:rsidRDefault="00710CAD" w:rsidP="00710CAD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332282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710CAD" w:rsidRPr="00332282" w:rsidRDefault="00B92C37" w:rsidP="00710CAD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Blogosphere: 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N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a blaganna ar fad ar an idirlíon mar ghrúpa iomlán / domhan na mblaganna. Úsáidtear leagan Gaeilge den téarma seo ar an mblag Gaeilge </w:t>
      </w:r>
      <w:r w:rsidR="00AC438A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‘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Grá faoi Ghruaim</w:t>
      </w:r>
      <w:r w:rsidR="00AC438A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’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(www.nuaaois.blogspot.ie)  – an bhlaglann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Troll: 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D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uine a fhágann tuairimí ar bhlaganna agus ar fhóraim díreach ar mhaithe leis an bplé a chur ar strae agus cur isteach ar dhaoine.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Lurker: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D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uine a léann blaganna agus tuairimí ‘faoin líne’ agus nach nglacann páirt sa phlé iad féin.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Avatar: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9A7027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Í</w:t>
      </w:r>
      <w:bookmarkStart w:id="0" w:name="_GoBack"/>
      <w:bookmarkEnd w:id="0"/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omhá a úsáideann daoine mar </w:t>
      </w:r>
      <w:r w:rsidR="009A7027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shiombail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orthu féin ar líne.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lastRenderedPageBreak/>
        <w:t>Moderator: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A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n duine atá freagrach as an bplé ar fhóram ar leith agus a chinntíonn go bhfuil an méid a deirtear inghlactha de réir rialacha an fhóraim sin.</w:t>
      </w:r>
    </w:p>
    <w:p w:rsidR="00B92C37" w:rsidRPr="00332282" w:rsidRDefault="00B92C37" w:rsidP="00B92C37">
      <w:pPr>
        <w:spacing w:before="100" w:beforeAutospacing="1" w:after="0" w:line="240" w:lineRule="auto"/>
        <w:ind w:left="1440" w:hanging="144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Forum:</w:t>
      </w:r>
      <w:r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Spás ar an idirlíon le plé a dhéanamh ar thopaic ar leith. Bíonn sé idirghníomhach agus bíonn freagraí le fáil ar</w:t>
      </w:r>
      <w:r w:rsidR="007F3ED3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cheisteanna a bhaineann le gach</w:t>
      </w:r>
      <w:r w:rsidR="00181C1D" w:rsidRPr="00332282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topaic ar leith.</w:t>
      </w:r>
    </w:p>
    <w:p w:rsidR="00C7685C" w:rsidRPr="00332282" w:rsidRDefault="00C7685C" w:rsidP="0071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332282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332282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332282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D063CB" w:rsidRPr="00181C1D" w:rsidRDefault="00D063CB" w:rsidP="00DD2785">
      <w:pPr>
        <w:rPr>
          <w:sz w:val="24"/>
          <w:szCs w:val="24"/>
        </w:rPr>
      </w:pPr>
    </w:p>
    <w:sectPr w:rsidR="00D063CB" w:rsidRPr="00181C1D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73" w:rsidRDefault="00270473" w:rsidP="00FE644C">
      <w:pPr>
        <w:spacing w:after="0" w:line="240" w:lineRule="auto"/>
      </w:pPr>
      <w:r>
        <w:separator/>
      </w:r>
    </w:p>
  </w:endnote>
  <w:endnote w:type="continuationSeparator" w:id="0">
    <w:p w:rsidR="00270473" w:rsidRDefault="0027047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270473" w:rsidRDefault="00BE692E">
        <w:pPr>
          <w:pStyle w:val="Footer"/>
          <w:jc w:val="right"/>
        </w:pPr>
        <w:fldSimple w:instr=" PAGE   \* MERGEFORMAT ">
          <w:r w:rsidR="00332282">
            <w:rPr>
              <w:noProof/>
            </w:rPr>
            <w:t>3</w:t>
          </w:r>
        </w:fldSimple>
      </w:p>
    </w:sdtContent>
  </w:sdt>
  <w:p w:rsidR="00270473" w:rsidRDefault="00270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73" w:rsidRDefault="00270473" w:rsidP="00FE644C">
      <w:pPr>
        <w:spacing w:after="0" w:line="240" w:lineRule="auto"/>
      </w:pPr>
      <w:r>
        <w:separator/>
      </w:r>
    </w:p>
  </w:footnote>
  <w:footnote w:type="continuationSeparator" w:id="0">
    <w:p w:rsidR="00270473" w:rsidRDefault="0027047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73" w:rsidRPr="00332282" w:rsidRDefault="00270473">
    <w:pPr>
      <w:pStyle w:val="Header"/>
      <w:rPr>
        <w:lang w:val="ga-IE"/>
      </w:rPr>
    </w:pPr>
    <w:r w:rsidRPr="00332282">
      <w:rPr>
        <w:b/>
        <w:sz w:val="16"/>
        <w:szCs w:val="16"/>
        <w:lang w:val="ga-IE"/>
      </w:rPr>
      <w:t>An Ardteistiméireacht</w:t>
    </w:r>
    <w:r w:rsidRPr="00332282">
      <w:rPr>
        <w:b/>
        <w:sz w:val="16"/>
        <w:szCs w:val="16"/>
        <w:lang w:val="ga-IE"/>
      </w:rPr>
      <w:tab/>
      <w:t>Aonad 4 – An Chumarsáid</w:t>
    </w:r>
    <w:r w:rsidRPr="00332282">
      <w:rPr>
        <w:b/>
        <w:sz w:val="16"/>
        <w:szCs w:val="16"/>
        <w:lang w:val="ga-IE"/>
      </w:rPr>
      <w:tab/>
      <w:t xml:space="preserve"> An Bhlagáil</w:t>
    </w:r>
  </w:p>
  <w:p w:rsidR="00270473" w:rsidRPr="00332282" w:rsidRDefault="00270473">
    <w:pPr>
      <w:pStyle w:val="Header"/>
      <w:rPr>
        <w:lang w:val="ga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6150"/>
    <w:multiLevelType w:val="hybridMultilevel"/>
    <w:tmpl w:val="BA4ED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8"/>
  </w:num>
  <w:num w:numId="5">
    <w:abstractNumId w:val="1"/>
  </w:num>
  <w:num w:numId="6">
    <w:abstractNumId w:val="22"/>
  </w:num>
  <w:num w:numId="7">
    <w:abstractNumId w:val="28"/>
  </w:num>
  <w:num w:numId="8">
    <w:abstractNumId w:val="18"/>
  </w:num>
  <w:num w:numId="9">
    <w:abstractNumId w:val="7"/>
  </w:num>
  <w:num w:numId="10">
    <w:abstractNumId w:val="34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31"/>
  </w:num>
  <w:num w:numId="16">
    <w:abstractNumId w:val="17"/>
  </w:num>
  <w:num w:numId="17">
    <w:abstractNumId w:val="27"/>
  </w:num>
  <w:num w:numId="18">
    <w:abstractNumId w:val="3"/>
  </w:num>
  <w:num w:numId="19">
    <w:abstractNumId w:val="30"/>
  </w:num>
  <w:num w:numId="20">
    <w:abstractNumId w:val="21"/>
  </w:num>
  <w:num w:numId="21">
    <w:abstractNumId w:val="19"/>
  </w:num>
  <w:num w:numId="22">
    <w:abstractNumId w:val="2"/>
  </w:num>
  <w:num w:numId="23">
    <w:abstractNumId w:val="25"/>
  </w:num>
  <w:num w:numId="24">
    <w:abstractNumId w:val="11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0"/>
  </w:num>
  <w:num w:numId="30">
    <w:abstractNumId w:val="10"/>
  </w:num>
  <w:num w:numId="31">
    <w:abstractNumId w:val="12"/>
  </w:num>
  <w:num w:numId="32">
    <w:abstractNumId w:val="23"/>
  </w:num>
  <w:num w:numId="33">
    <w:abstractNumId w:val="32"/>
  </w:num>
  <w:num w:numId="34">
    <w:abstractNumId w:val="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468D"/>
    <w:rsid w:val="00006A5D"/>
    <w:rsid w:val="000252F5"/>
    <w:rsid w:val="00033D3E"/>
    <w:rsid w:val="0005535F"/>
    <w:rsid w:val="00066315"/>
    <w:rsid w:val="00071AFA"/>
    <w:rsid w:val="000A3978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3371"/>
    <w:rsid w:val="00181C1D"/>
    <w:rsid w:val="001863BA"/>
    <w:rsid w:val="001A0BD7"/>
    <w:rsid w:val="001B7DD3"/>
    <w:rsid w:val="001D7FA0"/>
    <w:rsid w:val="001E0904"/>
    <w:rsid w:val="001F27AC"/>
    <w:rsid w:val="00201A26"/>
    <w:rsid w:val="002124D1"/>
    <w:rsid w:val="002415E3"/>
    <w:rsid w:val="00270473"/>
    <w:rsid w:val="002825A5"/>
    <w:rsid w:val="00290A03"/>
    <w:rsid w:val="0029657D"/>
    <w:rsid w:val="002B4910"/>
    <w:rsid w:val="002F2271"/>
    <w:rsid w:val="002F42E9"/>
    <w:rsid w:val="003045BD"/>
    <w:rsid w:val="00307612"/>
    <w:rsid w:val="003107A3"/>
    <w:rsid w:val="00320E18"/>
    <w:rsid w:val="003249AD"/>
    <w:rsid w:val="00330B44"/>
    <w:rsid w:val="00332282"/>
    <w:rsid w:val="003513B3"/>
    <w:rsid w:val="003771B3"/>
    <w:rsid w:val="00386CE8"/>
    <w:rsid w:val="003B7AF0"/>
    <w:rsid w:val="003C0BB9"/>
    <w:rsid w:val="003C2D5E"/>
    <w:rsid w:val="003D23FD"/>
    <w:rsid w:val="003E1FD3"/>
    <w:rsid w:val="003E212A"/>
    <w:rsid w:val="003E64A4"/>
    <w:rsid w:val="00401567"/>
    <w:rsid w:val="0040371F"/>
    <w:rsid w:val="0041156C"/>
    <w:rsid w:val="004254E2"/>
    <w:rsid w:val="00455A69"/>
    <w:rsid w:val="00462F43"/>
    <w:rsid w:val="004711A8"/>
    <w:rsid w:val="00486791"/>
    <w:rsid w:val="00490316"/>
    <w:rsid w:val="004A0D5B"/>
    <w:rsid w:val="004A55BA"/>
    <w:rsid w:val="004D17B1"/>
    <w:rsid w:val="004D6671"/>
    <w:rsid w:val="004F7662"/>
    <w:rsid w:val="0052748F"/>
    <w:rsid w:val="00550B23"/>
    <w:rsid w:val="00556312"/>
    <w:rsid w:val="00557640"/>
    <w:rsid w:val="00566BEC"/>
    <w:rsid w:val="00570D5F"/>
    <w:rsid w:val="00573F9C"/>
    <w:rsid w:val="00576747"/>
    <w:rsid w:val="005954CA"/>
    <w:rsid w:val="005B1B06"/>
    <w:rsid w:val="005D40D3"/>
    <w:rsid w:val="005E2CCE"/>
    <w:rsid w:val="005F05D9"/>
    <w:rsid w:val="005F4043"/>
    <w:rsid w:val="00614301"/>
    <w:rsid w:val="00625E36"/>
    <w:rsid w:val="006830D1"/>
    <w:rsid w:val="006A47B5"/>
    <w:rsid w:val="006B1EEA"/>
    <w:rsid w:val="006C1A9A"/>
    <w:rsid w:val="006C6875"/>
    <w:rsid w:val="006C76C3"/>
    <w:rsid w:val="006F1ACB"/>
    <w:rsid w:val="006F4229"/>
    <w:rsid w:val="00700A77"/>
    <w:rsid w:val="00710CAD"/>
    <w:rsid w:val="00712F4C"/>
    <w:rsid w:val="00725DC8"/>
    <w:rsid w:val="0076689F"/>
    <w:rsid w:val="00767218"/>
    <w:rsid w:val="00776D6F"/>
    <w:rsid w:val="00781FE2"/>
    <w:rsid w:val="0079057A"/>
    <w:rsid w:val="007B0F48"/>
    <w:rsid w:val="007B29A4"/>
    <w:rsid w:val="007C63B8"/>
    <w:rsid w:val="007F3ED3"/>
    <w:rsid w:val="007F6272"/>
    <w:rsid w:val="00800BA0"/>
    <w:rsid w:val="0080233A"/>
    <w:rsid w:val="00817379"/>
    <w:rsid w:val="0086796C"/>
    <w:rsid w:val="008764F3"/>
    <w:rsid w:val="00891879"/>
    <w:rsid w:val="008B01AB"/>
    <w:rsid w:val="008C3BFE"/>
    <w:rsid w:val="008D72DA"/>
    <w:rsid w:val="009101BE"/>
    <w:rsid w:val="009140D7"/>
    <w:rsid w:val="0093514B"/>
    <w:rsid w:val="00976ADD"/>
    <w:rsid w:val="00981ED8"/>
    <w:rsid w:val="00985E7D"/>
    <w:rsid w:val="00986679"/>
    <w:rsid w:val="00994617"/>
    <w:rsid w:val="009A7027"/>
    <w:rsid w:val="009C4E85"/>
    <w:rsid w:val="009F5C1B"/>
    <w:rsid w:val="009F6302"/>
    <w:rsid w:val="00A205A3"/>
    <w:rsid w:val="00A35072"/>
    <w:rsid w:val="00AA3F28"/>
    <w:rsid w:val="00AB0EEF"/>
    <w:rsid w:val="00AB316E"/>
    <w:rsid w:val="00AC2B9D"/>
    <w:rsid w:val="00AC438A"/>
    <w:rsid w:val="00AC55B0"/>
    <w:rsid w:val="00AD523F"/>
    <w:rsid w:val="00AE544B"/>
    <w:rsid w:val="00AF0034"/>
    <w:rsid w:val="00AF5D4D"/>
    <w:rsid w:val="00B42990"/>
    <w:rsid w:val="00B53145"/>
    <w:rsid w:val="00B56CB2"/>
    <w:rsid w:val="00B64A64"/>
    <w:rsid w:val="00B81FDF"/>
    <w:rsid w:val="00B92C37"/>
    <w:rsid w:val="00BC4BF7"/>
    <w:rsid w:val="00BD3C54"/>
    <w:rsid w:val="00BE5296"/>
    <w:rsid w:val="00BE692E"/>
    <w:rsid w:val="00C22CAB"/>
    <w:rsid w:val="00C54B1F"/>
    <w:rsid w:val="00C7685C"/>
    <w:rsid w:val="00C81C1F"/>
    <w:rsid w:val="00CA5636"/>
    <w:rsid w:val="00CB14F8"/>
    <w:rsid w:val="00CB4393"/>
    <w:rsid w:val="00CD7693"/>
    <w:rsid w:val="00CE683A"/>
    <w:rsid w:val="00D063CB"/>
    <w:rsid w:val="00D066AF"/>
    <w:rsid w:val="00D11397"/>
    <w:rsid w:val="00D34080"/>
    <w:rsid w:val="00D47405"/>
    <w:rsid w:val="00D50B1D"/>
    <w:rsid w:val="00D53586"/>
    <w:rsid w:val="00D774D5"/>
    <w:rsid w:val="00DC68E4"/>
    <w:rsid w:val="00DD2785"/>
    <w:rsid w:val="00E45992"/>
    <w:rsid w:val="00E6677A"/>
    <w:rsid w:val="00E8349E"/>
    <w:rsid w:val="00E94BA1"/>
    <w:rsid w:val="00EA1D3D"/>
    <w:rsid w:val="00EA47F2"/>
    <w:rsid w:val="00EA48E1"/>
    <w:rsid w:val="00EF207E"/>
    <w:rsid w:val="00F1751C"/>
    <w:rsid w:val="00F43FFA"/>
    <w:rsid w:val="00F541EF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781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2013-02-18T14:22:00Z</dcterms:created>
  <dcterms:modified xsi:type="dcterms:W3CDTF">2013-02-22T11:58:00Z</dcterms:modified>
</cp:coreProperties>
</file>